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Algemene Voorwaarden – Gratefully Wellness</w:t>
      </w:r>
    </w:p>
    <w:p>
      <w:r>
        <w:t>ALGEMENE VOORWAARDEN – GRATEFULLY WELLNESS</w:t>
      </w:r>
    </w:p>
    <w:p>
      <w:r>
        <w:t>1. Afspraken &amp; Annulering</w:t>
      </w:r>
    </w:p>
    <w:p>
      <w:r>
        <w:t>- Afspraken kunnen tot 24 uur van tevoren kosteloos worden geannuleerd.</w:t>
      </w:r>
    </w:p>
    <w:p>
      <w:r>
        <w:t>- Bij annulering binnen 24 uur wordt 50% van het tarief in rekening gebracht.</w:t>
      </w:r>
    </w:p>
    <w:p>
      <w:r>
        <w:t>- Bij niet op komen dagen wordt het volledige bedrag gerekend.</w:t>
      </w:r>
    </w:p>
    <w:p>
      <w:r>
        <w:t>2. Gezondheid &amp; Contra-indicaties</w:t>
      </w:r>
    </w:p>
    <w:p>
      <w:r>
        <w:t>- Geef medische klachten altijd vooraf door.</w:t>
      </w:r>
    </w:p>
    <w:p>
      <w:r>
        <w:t>- Bij twijfel wordt doorverwezen naar de (huis)arts.</w:t>
      </w:r>
    </w:p>
    <w:p>
      <w:r>
        <w:t>- Behandelingen zijn geen vervanging van medische zorg.</w:t>
      </w:r>
    </w:p>
    <w:p>
      <w:r>
        <w:t>3. Behandeling en gedrag</w:t>
      </w:r>
    </w:p>
    <w:p>
      <w:r>
        <w:t>- Alle behandelingen zijn professioneel en niet erotisch van aard.</w:t>
      </w:r>
    </w:p>
    <w:p>
      <w:r>
        <w:t>- Ongepast gedrag leidt tot directe beëindiging van de behandeling en mogelijk verdere stappen.</w:t>
      </w:r>
    </w:p>
    <w:p>
      <w:r>
        <w:t>4. Betaling</w:t>
      </w:r>
    </w:p>
    <w:p>
      <w:r>
        <w:t>- Behandelingen kunnen vooraf worden betaald via de website.</w:t>
      </w:r>
    </w:p>
    <w:p>
      <w:r>
        <w:t>- Op locatie kun je betalen via:</w:t>
      </w:r>
    </w:p>
    <w:p>
      <w:r>
        <w:t>- Betaalverzoek (Tikkie)</w:t>
      </w:r>
    </w:p>
    <w:p>
      <w:r>
        <w:t>- Mobiele pinbetaling</w:t>
      </w:r>
    </w:p>
    <w:p>
      <w:r>
        <w:t>- Gepast contant geld</w:t>
      </w:r>
    </w:p>
    <w:p>
      <w:r>
        <w:t>5. Hygiëne</w:t>
      </w:r>
    </w:p>
    <w:p>
      <w:r>
        <w:t>- Kom schoon naar de afspraak. Bij onvoldoende hygiëne kan de behandeling worden geweigerd.</w:t>
      </w:r>
    </w:p>
    <w:p>
      <w:r>
        <w:t>- De praktijk werkt volgens strikte hygiënerichtlijnen.</w:t>
      </w:r>
    </w:p>
    <w:p>
      <w:r>
        <w:t>6. Privacy</w:t>
      </w:r>
    </w:p>
    <w:p>
      <w:r>
        <w:t>- Alle persoonsgegevens worden vertrouwelijk behandeld volgens de AVG (privacywetgeving).</w:t>
      </w:r>
    </w:p>
    <w:p>
      <w:r>
        <w:t>7. Aansprakelijkheid</w:t>
      </w:r>
    </w:p>
    <w:p>
      <w:r>
        <w:t>- De praktijk is niet aansprakelijk voor schade of letsel als gevolg van verzwegen medische informatie of eigen gedrag.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